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F5BF" w14:textId="77777777" w:rsidR="00000000" w:rsidRDefault="00000000">
      <w:pPr>
        <w:pStyle w:val="a3"/>
        <w:rPr>
          <w:sz w:val="28"/>
        </w:rPr>
      </w:pPr>
      <w:r>
        <w:rPr>
          <w:sz w:val="28"/>
        </w:rPr>
        <w:t>Договор о предоставлении в пользование</w:t>
      </w:r>
    </w:p>
    <w:p w14:paraId="1E807775" w14:textId="77777777" w:rsidR="00000000" w:rsidRDefault="00000000">
      <w:pPr>
        <w:jc w:val="center"/>
        <w:rPr>
          <w:rFonts w:ascii="Arial" w:hAnsi="Arial" w:cs="Arial"/>
          <w:b/>
          <w:bCs/>
        </w:rPr>
      </w:pPr>
    </w:p>
    <w:p w14:paraId="41737987" w14:textId="77777777" w:rsidR="00000000" w:rsidRDefault="00000000">
      <w:pPr>
        <w:rPr>
          <w:rFonts w:ascii="Arial" w:hAnsi="Arial" w:cs="Arial"/>
          <w:b/>
          <w:bCs/>
        </w:rPr>
      </w:pPr>
    </w:p>
    <w:p w14:paraId="060A0876" w14:textId="77777777" w:rsidR="00000000" w:rsidRDefault="00000000">
      <w:pPr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fldChar w:fldCharType="begin">
          <w:ffData>
            <w:name w:val="ТекстовоеПоле1"/>
            <w:enabled/>
            <w:calcOnExit w:val="0"/>
            <w:textInput>
              <w:default w:val="1"/>
            </w:textInput>
          </w:ffData>
        </w:fldChar>
      </w:r>
      <w:bookmarkStart w:id="0" w:name="ТекстовоеПоле1"/>
      <w:r>
        <w:rPr>
          <w:rFonts w:ascii="Arial" w:hAnsi="Arial" w:cs="Arial"/>
          <w:b/>
          <w:bCs/>
          <w:sz w:val="28"/>
        </w:rPr>
        <w:instrText xml:space="preserve"> FORMTEXT </w:instrText>
      </w:r>
      <w:r>
        <w:rPr>
          <w:rFonts w:ascii="Arial" w:hAnsi="Arial" w:cs="Arial"/>
          <w:b/>
          <w:bCs/>
          <w:sz w:val="28"/>
        </w:rPr>
      </w:r>
      <w:r>
        <w:rPr>
          <w:rFonts w:ascii="Arial" w:hAnsi="Arial" w:cs="Arial"/>
          <w:b/>
          <w:bCs/>
          <w:sz w:val="28"/>
        </w:rPr>
        <w:fldChar w:fldCharType="separate"/>
      </w:r>
      <w:r>
        <w:rPr>
          <w:rFonts w:ascii="Arial" w:hAnsi="Arial" w:cs="Arial"/>
          <w:b/>
          <w:bCs/>
          <w:noProof/>
          <w:sz w:val="28"/>
        </w:rPr>
        <w:t>1</w:t>
      </w:r>
      <w:r>
        <w:rPr>
          <w:rFonts w:ascii="Arial" w:hAnsi="Arial" w:cs="Arial"/>
          <w:b/>
          <w:bCs/>
          <w:sz w:val="28"/>
        </w:rPr>
        <w:fldChar w:fldCharType="end"/>
      </w:r>
      <w:bookmarkEnd w:id="0"/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sz w:val="28"/>
        </w:rPr>
        <w:t xml:space="preserve">комплект </w:t>
      </w:r>
      <w:proofErr w:type="spellStart"/>
      <w:r>
        <w:rPr>
          <w:rFonts w:ascii="Arial" w:hAnsi="Arial" w:cs="Arial"/>
          <w:sz w:val="28"/>
        </w:rPr>
        <w:t>пневмоножниц</w:t>
      </w:r>
      <w:proofErr w:type="spellEnd"/>
      <w:r>
        <w:rPr>
          <w:rFonts w:ascii="Arial" w:hAnsi="Arial" w:cs="Arial"/>
          <w:sz w:val="28"/>
        </w:rPr>
        <w:t xml:space="preserve"> типа </w:t>
      </w:r>
      <w:r>
        <w:rPr>
          <w:rFonts w:ascii="Arial" w:hAnsi="Arial" w:cs="Arial"/>
          <w:sz w:val="28"/>
        </w:rPr>
        <w:fldChar w:fldCharType="begin">
          <w:ffData>
            <w:name w:val="ТекстовоеПоле32"/>
            <w:enabled/>
            <w:calcOnExit w:val="0"/>
            <w:textInput>
              <w:default w:val="TE S1"/>
              <w:maxLength w:val="12"/>
            </w:textInput>
          </w:ffData>
        </w:fldChar>
      </w:r>
      <w:bookmarkStart w:id="1" w:name="ТекстовоеПоле32"/>
      <w:r>
        <w:rPr>
          <w:rFonts w:ascii="Arial" w:hAnsi="Arial" w:cs="Arial"/>
          <w:sz w:val="28"/>
        </w:rPr>
        <w:instrText xml:space="preserve"> FORMTEXT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noProof/>
          <w:sz w:val="28"/>
        </w:rPr>
        <w:t>TE S1</w:t>
      </w:r>
      <w:r>
        <w:rPr>
          <w:rFonts w:ascii="Arial" w:hAnsi="Arial" w:cs="Arial"/>
          <w:sz w:val="28"/>
        </w:rPr>
        <w:fldChar w:fldCharType="end"/>
      </w:r>
      <w:bookmarkEnd w:id="1"/>
      <w:r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ab/>
      </w:r>
    </w:p>
    <w:p w14:paraId="49F3573B" w14:textId="77777777" w:rsidR="00000000" w:rsidRDefault="00000000">
      <w:pPr>
        <w:rPr>
          <w:rFonts w:ascii="Arial" w:hAnsi="Arial" w:cs="Arial"/>
          <w:sz w:val="28"/>
        </w:rPr>
      </w:pPr>
    </w:p>
    <w:p w14:paraId="17664D66" w14:textId="77777777" w:rsidR="00000000" w:rsidRDefault="00000000">
      <w:pPr>
        <w:rPr>
          <w:rFonts w:ascii="Arial" w:hAnsi="Arial" w:cs="Arial"/>
          <w:sz w:val="28"/>
        </w:rPr>
      </w:pPr>
    </w:p>
    <w:p w14:paraId="4AB40929" w14:textId="77777777" w:rsidR="00000000" w:rsidRDefault="00000000">
      <w:pPr>
        <w:ind w:firstLine="708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Пневмоножницы</w:t>
      </w:r>
      <w:proofErr w:type="spellEnd"/>
      <w:r>
        <w:rPr>
          <w:rFonts w:ascii="Arial" w:hAnsi="Arial" w:cs="Arial"/>
          <w:sz w:val="28"/>
        </w:rPr>
        <w:t xml:space="preserve"> предоставляются в пользование фирме</w:t>
      </w:r>
    </w:p>
    <w:p w14:paraId="77D05231" w14:textId="77777777" w:rsidR="00000000" w:rsidRDefault="0000000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2" w:name="ТекстовоеПоле7"/>
      <w:r>
        <w:rPr>
          <w:rFonts w:ascii="Arial" w:hAnsi="Arial" w:cs="Arial"/>
          <w:b/>
          <w:bCs/>
          <w:sz w:val="28"/>
        </w:rPr>
        <w:instrText xml:space="preserve"> FORMTEXT </w:instrText>
      </w:r>
      <w:r>
        <w:rPr>
          <w:rFonts w:ascii="Arial" w:hAnsi="Arial" w:cs="Arial"/>
          <w:b/>
          <w:bCs/>
          <w:sz w:val="28"/>
        </w:rPr>
      </w:r>
      <w:r>
        <w:rPr>
          <w:rFonts w:ascii="Arial" w:hAnsi="Arial" w:cs="Arial"/>
          <w:b/>
          <w:bCs/>
          <w:sz w:val="28"/>
        </w:rPr>
        <w:fldChar w:fldCharType="separate"/>
      </w:r>
      <w:r>
        <w:rPr>
          <w:rFonts w:ascii="Arial" w:hAnsi="Arial" w:cs="Arial"/>
          <w:b/>
          <w:bCs/>
          <w:noProof/>
          <w:sz w:val="28"/>
        </w:rPr>
        <w:t> </w:t>
      </w:r>
      <w:r>
        <w:rPr>
          <w:rFonts w:ascii="Arial" w:hAnsi="Arial" w:cs="Arial"/>
          <w:b/>
          <w:bCs/>
          <w:noProof/>
          <w:sz w:val="28"/>
        </w:rPr>
        <w:t> </w:t>
      </w:r>
      <w:r>
        <w:rPr>
          <w:rFonts w:ascii="Arial" w:hAnsi="Arial" w:cs="Arial"/>
          <w:b/>
          <w:bCs/>
          <w:noProof/>
          <w:sz w:val="28"/>
        </w:rPr>
        <w:t> </w:t>
      </w:r>
      <w:r>
        <w:rPr>
          <w:rFonts w:ascii="Arial" w:hAnsi="Arial" w:cs="Arial"/>
          <w:b/>
          <w:bCs/>
          <w:noProof/>
          <w:sz w:val="28"/>
        </w:rPr>
        <w:t> </w:t>
      </w:r>
      <w:r>
        <w:rPr>
          <w:rFonts w:ascii="Arial" w:hAnsi="Arial" w:cs="Arial"/>
          <w:b/>
          <w:bCs/>
          <w:noProof/>
          <w:sz w:val="28"/>
        </w:rPr>
        <w:t> </w:t>
      </w:r>
      <w:r>
        <w:rPr>
          <w:rFonts w:ascii="Arial" w:hAnsi="Arial" w:cs="Arial"/>
          <w:b/>
          <w:bCs/>
          <w:sz w:val="28"/>
        </w:rPr>
        <w:fldChar w:fldCharType="end"/>
      </w:r>
      <w:bookmarkEnd w:id="2"/>
    </w:p>
    <w:p w14:paraId="0DEE1C03" w14:textId="77777777" w:rsidR="00000000" w:rsidRDefault="0000000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 время переработки фурнитуры </w:t>
      </w:r>
      <w:r>
        <w:rPr>
          <w:rFonts w:ascii="Arial" w:hAnsi="Arial" w:cs="Arial"/>
          <w:sz w:val="28"/>
          <w:lang w:val="en-US"/>
        </w:rPr>
        <w:t>SIEGENIA</w:t>
      </w:r>
      <w:r>
        <w:rPr>
          <w:rFonts w:ascii="Arial" w:hAnsi="Arial" w:cs="Arial"/>
          <w:sz w:val="28"/>
        </w:rPr>
        <w:t>-</w:t>
      </w:r>
      <w:r>
        <w:rPr>
          <w:rFonts w:ascii="Arial" w:hAnsi="Arial" w:cs="Arial"/>
          <w:sz w:val="28"/>
          <w:lang w:val="en-US"/>
        </w:rPr>
        <w:t>AUBI</w:t>
      </w:r>
      <w:r>
        <w:rPr>
          <w:rFonts w:ascii="Arial" w:hAnsi="Arial" w:cs="Arial"/>
          <w:sz w:val="28"/>
        </w:rPr>
        <w:t>.</w:t>
      </w:r>
    </w:p>
    <w:p w14:paraId="02B55C76" w14:textId="77777777" w:rsidR="00000000" w:rsidRDefault="00000000">
      <w:pPr>
        <w:rPr>
          <w:rFonts w:ascii="Arial" w:hAnsi="Arial" w:cs="Arial"/>
          <w:sz w:val="28"/>
          <w:lang w:val="en-US"/>
        </w:rPr>
      </w:pPr>
    </w:p>
    <w:p w14:paraId="02A8C548" w14:textId="77777777" w:rsidR="00000000" w:rsidRDefault="00000000">
      <w:pPr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Полная стоимость </w:t>
      </w:r>
      <w:proofErr w:type="spellStart"/>
      <w:r>
        <w:rPr>
          <w:rFonts w:ascii="Arial" w:hAnsi="Arial" w:cs="Arial"/>
          <w:sz w:val="28"/>
        </w:rPr>
        <w:t>пневмоножниц</w:t>
      </w:r>
      <w:proofErr w:type="spellEnd"/>
      <w:r>
        <w:rPr>
          <w:rFonts w:ascii="Arial" w:hAnsi="Arial" w:cs="Arial"/>
          <w:sz w:val="28"/>
        </w:rPr>
        <w:t xml:space="preserve"> составляет </w:t>
      </w:r>
      <w:r>
        <w:rPr>
          <w:rFonts w:ascii="Arial" w:hAnsi="Arial" w:cs="Arial"/>
          <w:sz w:val="28"/>
        </w:rPr>
        <w:fldChar w:fldCharType="begin">
          <w:ffData>
            <w:name w:val="ТекстовоеПоле33"/>
            <w:enabled/>
            <w:calcOnExit w:val="0"/>
            <w:textInput>
              <w:default w:val="923,57"/>
              <w:maxLength w:val="7"/>
            </w:textInput>
          </w:ffData>
        </w:fldChar>
      </w:r>
      <w:bookmarkStart w:id="3" w:name="ТекстовоеПоле33"/>
      <w:r>
        <w:rPr>
          <w:rFonts w:ascii="Arial" w:hAnsi="Arial" w:cs="Arial"/>
          <w:sz w:val="28"/>
        </w:rPr>
        <w:instrText xml:space="preserve"> FORMTEXT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noProof/>
          <w:sz w:val="28"/>
        </w:rPr>
        <w:t>923,57</w:t>
      </w:r>
      <w:r>
        <w:rPr>
          <w:rFonts w:ascii="Arial" w:hAnsi="Arial" w:cs="Arial"/>
          <w:sz w:val="28"/>
        </w:rPr>
        <w:fldChar w:fldCharType="end"/>
      </w:r>
      <w:bookmarkEnd w:id="3"/>
      <w:r>
        <w:rPr>
          <w:rFonts w:ascii="Arial" w:hAnsi="Arial" w:cs="Arial"/>
          <w:sz w:val="28"/>
        </w:rPr>
        <w:t xml:space="preserve"> €.</w:t>
      </w:r>
    </w:p>
    <w:p w14:paraId="1FA5074B" w14:textId="77777777" w:rsidR="00000000" w:rsidRDefault="00000000">
      <w:pPr>
        <w:rPr>
          <w:rFonts w:ascii="Arial" w:hAnsi="Arial" w:cs="Arial"/>
          <w:sz w:val="28"/>
        </w:rPr>
      </w:pPr>
    </w:p>
    <w:p w14:paraId="19159233" w14:textId="77777777" w:rsidR="00000000" w:rsidRDefault="00000000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Ремонтные работы (включают снабжение запасными деталями), возникающие в процессе эксплуатации, в результате износа или повреждений, производятся за счет получателя, силами представительства </w:t>
      </w:r>
      <w:r>
        <w:rPr>
          <w:rFonts w:ascii="Arial" w:hAnsi="Arial" w:cs="Arial"/>
          <w:sz w:val="28"/>
          <w:lang w:val="en-US"/>
        </w:rPr>
        <w:t>SIEGENIA</w:t>
      </w:r>
      <w:r>
        <w:rPr>
          <w:rFonts w:ascii="Arial" w:hAnsi="Arial" w:cs="Arial"/>
          <w:sz w:val="28"/>
        </w:rPr>
        <w:t>-</w:t>
      </w:r>
      <w:r>
        <w:rPr>
          <w:rFonts w:ascii="Arial" w:hAnsi="Arial" w:cs="Arial"/>
          <w:sz w:val="28"/>
          <w:lang w:val="en-US"/>
        </w:rPr>
        <w:t>AUBI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KG</w:t>
      </w:r>
      <w:r>
        <w:rPr>
          <w:rFonts w:ascii="Arial" w:hAnsi="Arial" w:cs="Arial"/>
          <w:sz w:val="28"/>
        </w:rPr>
        <w:t xml:space="preserve"> или по согласованию с последним.</w:t>
      </w:r>
    </w:p>
    <w:p w14:paraId="6B966513" w14:textId="77777777" w:rsidR="00000000" w:rsidRDefault="00000000">
      <w:pPr>
        <w:rPr>
          <w:rFonts w:ascii="Arial" w:hAnsi="Arial" w:cs="Arial"/>
          <w:sz w:val="28"/>
        </w:rPr>
      </w:pPr>
    </w:p>
    <w:p w14:paraId="03B06CBD" w14:textId="77777777" w:rsidR="00000000" w:rsidRDefault="00000000">
      <w:pPr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 потере или полном повреждении получатель возмещает полную стоимость </w:t>
      </w:r>
      <w:proofErr w:type="spellStart"/>
      <w:r>
        <w:rPr>
          <w:rFonts w:ascii="Arial" w:hAnsi="Arial" w:cs="Arial"/>
          <w:sz w:val="28"/>
        </w:rPr>
        <w:t>пневмоножниц</w:t>
      </w:r>
      <w:proofErr w:type="spellEnd"/>
      <w:r>
        <w:rPr>
          <w:rFonts w:ascii="Arial" w:hAnsi="Arial" w:cs="Arial"/>
          <w:sz w:val="28"/>
        </w:rPr>
        <w:t>.</w:t>
      </w:r>
    </w:p>
    <w:p w14:paraId="22483241" w14:textId="77777777" w:rsidR="00000000" w:rsidRDefault="00000000">
      <w:pPr>
        <w:rPr>
          <w:rFonts w:ascii="Arial" w:hAnsi="Arial" w:cs="Arial"/>
          <w:sz w:val="28"/>
        </w:rPr>
      </w:pPr>
    </w:p>
    <w:p w14:paraId="46BCA5CE" w14:textId="77777777" w:rsidR="00000000" w:rsidRDefault="00000000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Это изделие является непродажной собственностью фирмы </w:t>
      </w:r>
      <w:r>
        <w:rPr>
          <w:rFonts w:ascii="Arial" w:hAnsi="Arial" w:cs="Arial"/>
          <w:sz w:val="28"/>
          <w:lang w:val="en-US"/>
        </w:rPr>
        <w:t>SIEGENIA</w:t>
      </w:r>
      <w:r>
        <w:rPr>
          <w:rFonts w:ascii="Arial" w:hAnsi="Arial" w:cs="Arial"/>
          <w:sz w:val="28"/>
        </w:rPr>
        <w:t>-</w:t>
      </w:r>
      <w:r>
        <w:rPr>
          <w:rFonts w:ascii="Arial" w:hAnsi="Arial" w:cs="Arial"/>
          <w:sz w:val="28"/>
          <w:lang w:val="en-US"/>
        </w:rPr>
        <w:t>AUBI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KG</w:t>
      </w:r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Ейзенхюттерштрассе</w:t>
      </w:r>
      <w:proofErr w:type="spellEnd"/>
      <w:r>
        <w:rPr>
          <w:rFonts w:ascii="Arial" w:hAnsi="Arial" w:cs="Arial"/>
          <w:sz w:val="28"/>
        </w:rPr>
        <w:t xml:space="preserve"> 22, </w:t>
      </w:r>
      <w:r>
        <w:rPr>
          <w:rFonts w:ascii="Arial" w:hAnsi="Arial" w:cs="Arial"/>
          <w:sz w:val="28"/>
          <w:lang w:val="en-US"/>
        </w:rPr>
        <w:t>D</w:t>
      </w:r>
      <w:r>
        <w:rPr>
          <w:rFonts w:ascii="Arial" w:hAnsi="Arial" w:cs="Arial"/>
          <w:sz w:val="28"/>
        </w:rPr>
        <w:t xml:space="preserve"> 57074 </w:t>
      </w:r>
      <w:proofErr w:type="spellStart"/>
      <w:r>
        <w:rPr>
          <w:rFonts w:ascii="Arial" w:hAnsi="Arial" w:cs="Arial"/>
          <w:sz w:val="28"/>
        </w:rPr>
        <w:t>Зиген</w:t>
      </w:r>
      <w:proofErr w:type="spellEnd"/>
      <w:r>
        <w:rPr>
          <w:rFonts w:ascii="Arial" w:hAnsi="Arial" w:cs="Arial"/>
          <w:sz w:val="28"/>
        </w:rPr>
        <w:t>.</w:t>
      </w:r>
    </w:p>
    <w:p w14:paraId="4E31A088" w14:textId="77777777" w:rsidR="00000000" w:rsidRDefault="00000000">
      <w:pPr>
        <w:jc w:val="both"/>
        <w:rPr>
          <w:rFonts w:ascii="Arial" w:hAnsi="Arial" w:cs="Arial"/>
          <w:sz w:val="28"/>
        </w:rPr>
      </w:pPr>
    </w:p>
    <w:p w14:paraId="60E8734C" w14:textId="77777777" w:rsidR="00000000" w:rsidRDefault="00000000">
      <w:pPr>
        <w:pStyle w:val="a4"/>
        <w:rPr>
          <w:sz w:val="28"/>
        </w:rPr>
      </w:pPr>
      <w:r>
        <w:rPr>
          <w:sz w:val="28"/>
        </w:rPr>
        <w:t xml:space="preserve">Договор прекращает свое действие при обработке на пневмоножницах фурнитуры других производителей, что имеет следствием незамедлительный возврат </w:t>
      </w:r>
      <w:proofErr w:type="spellStart"/>
      <w:r>
        <w:rPr>
          <w:sz w:val="28"/>
        </w:rPr>
        <w:t>пневмоножниц</w:t>
      </w:r>
      <w:proofErr w:type="spellEnd"/>
      <w:r>
        <w:rPr>
          <w:sz w:val="28"/>
        </w:rPr>
        <w:t>.</w:t>
      </w:r>
    </w:p>
    <w:p w14:paraId="509C080B" w14:textId="77777777" w:rsidR="00000000" w:rsidRDefault="00000000">
      <w:pPr>
        <w:rPr>
          <w:rFonts w:ascii="Arial" w:hAnsi="Arial" w:cs="Arial"/>
          <w:sz w:val="28"/>
        </w:rPr>
      </w:pPr>
    </w:p>
    <w:p w14:paraId="0CED7B3F" w14:textId="77777777" w:rsidR="00000000" w:rsidRDefault="00000000">
      <w:pPr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Копия данного договора с подписью направляется в адрес представительства </w:t>
      </w:r>
      <w:r>
        <w:rPr>
          <w:rFonts w:ascii="Arial" w:hAnsi="Arial" w:cs="Arial"/>
          <w:sz w:val="28"/>
          <w:lang w:val="en-US"/>
        </w:rPr>
        <w:t>SIEGENIA</w:t>
      </w:r>
      <w:r>
        <w:rPr>
          <w:rFonts w:ascii="Arial" w:hAnsi="Arial" w:cs="Arial"/>
          <w:sz w:val="28"/>
        </w:rPr>
        <w:t>-</w:t>
      </w:r>
      <w:r>
        <w:rPr>
          <w:rFonts w:ascii="Arial" w:hAnsi="Arial" w:cs="Arial"/>
          <w:sz w:val="28"/>
          <w:lang w:val="en-US"/>
        </w:rPr>
        <w:t>AUBI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KG</w:t>
      </w:r>
      <w:r>
        <w:rPr>
          <w:rFonts w:ascii="Arial" w:hAnsi="Arial" w:cs="Arial"/>
          <w:sz w:val="28"/>
        </w:rPr>
        <w:t>:</w:t>
      </w:r>
    </w:p>
    <w:p w14:paraId="0D9DCCEC" w14:textId="77777777" w:rsidR="00000000" w:rsidRDefault="0000000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107023, г. Москва, ул. Малая </w:t>
      </w:r>
      <w:proofErr w:type="spellStart"/>
      <w:r>
        <w:rPr>
          <w:rFonts w:ascii="Arial" w:hAnsi="Arial" w:cs="Arial"/>
          <w:sz w:val="28"/>
        </w:rPr>
        <w:t>Семеновская</w:t>
      </w:r>
      <w:proofErr w:type="spellEnd"/>
      <w:r>
        <w:rPr>
          <w:rFonts w:ascii="Arial" w:hAnsi="Arial" w:cs="Arial"/>
          <w:sz w:val="28"/>
        </w:rPr>
        <w:t>, д. 9, стр. 14Г,</w:t>
      </w:r>
    </w:p>
    <w:p w14:paraId="79CB3393" w14:textId="77777777" w:rsidR="00000000" w:rsidRDefault="0000000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тел.(095) 721-17-62, 721-17-63, 721-17-64, факс: 721-11-30</w:t>
      </w:r>
    </w:p>
    <w:p w14:paraId="0386974D" w14:textId="77777777" w:rsidR="00000000" w:rsidRDefault="00000000">
      <w:pPr>
        <w:rPr>
          <w:rFonts w:ascii="Arial" w:hAnsi="Arial" w:cs="Arial"/>
          <w:sz w:val="28"/>
        </w:rPr>
      </w:pPr>
    </w:p>
    <w:p w14:paraId="5D67130D" w14:textId="77777777" w:rsidR="00000000" w:rsidRDefault="0000000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Срок поставки: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fldChar w:fldCharType="begin">
          <w:ffData>
            <w:name w:val="ТекстовоеПоле12"/>
            <w:enabled/>
            <w:calcOnExit w:val="0"/>
            <w:textInput>
              <w:maxLength w:val="2"/>
            </w:textInput>
          </w:ffData>
        </w:fldChar>
      </w:r>
      <w:bookmarkStart w:id="4" w:name="ТекстовоеПоле12"/>
      <w:r>
        <w:rPr>
          <w:rFonts w:ascii="Arial" w:hAnsi="Arial" w:cs="Arial"/>
          <w:sz w:val="28"/>
        </w:rPr>
        <w:instrText xml:space="preserve"> FORMTEXT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sz w:val="28"/>
        </w:rPr>
        <w:fldChar w:fldCharType="end"/>
      </w:r>
      <w:bookmarkEnd w:id="4"/>
      <w:r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fldChar w:fldCharType="begin">
          <w:ffData>
            <w:name w:val="ТекстовоеПоле13"/>
            <w:enabled/>
            <w:calcOnExit w:val="0"/>
            <w:textInput>
              <w:maxLength w:val="2"/>
            </w:textInput>
          </w:ffData>
        </w:fldChar>
      </w:r>
      <w:bookmarkStart w:id="5" w:name="ТекстовоеПоле13"/>
      <w:r>
        <w:rPr>
          <w:rFonts w:ascii="Arial" w:hAnsi="Arial" w:cs="Arial"/>
          <w:sz w:val="28"/>
        </w:rPr>
        <w:instrText xml:space="preserve"> FORMTEXT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sz w:val="28"/>
        </w:rPr>
        <w:fldChar w:fldCharType="end"/>
      </w:r>
      <w:bookmarkEnd w:id="5"/>
      <w:r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fldChar w:fldCharType="begin">
          <w:ffData>
            <w:name w:val="ТекстовоеПоле14"/>
            <w:enabled/>
            <w:calcOnExit w:val="0"/>
            <w:textInput>
              <w:maxLength w:val="4"/>
            </w:textInput>
          </w:ffData>
        </w:fldChar>
      </w:r>
      <w:bookmarkStart w:id="6" w:name="ТекстовоеПоле14"/>
      <w:r>
        <w:rPr>
          <w:rFonts w:ascii="Arial" w:hAnsi="Arial" w:cs="Arial"/>
          <w:sz w:val="28"/>
        </w:rPr>
        <w:instrText xml:space="preserve"> FORMTEXT </w:instrText>
      </w:r>
      <w:r>
        <w:rPr>
          <w:rFonts w:ascii="Arial" w:hAnsi="Arial" w:cs="Arial"/>
          <w:sz w:val="28"/>
        </w:rPr>
      </w:r>
      <w:r>
        <w:rPr>
          <w:rFonts w:ascii="Arial" w:hAnsi="Arial" w:cs="Arial"/>
          <w:sz w:val="28"/>
        </w:rPr>
        <w:fldChar w:fldCharType="separate"/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noProof/>
          <w:sz w:val="28"/>
        </w:rPr>
        <w:t> </w:t>
      </w:r>
      <w:r>
        <w:rPr>
          <w:rFonts w:ascii="Arial" w:hAnsi="Arial" w:cs="Arial"/>
          <w:sz w:val="28"/>
        </w:rPr>
        <w:fldChar w:fldCharType="end"/>
      </w:r>
      <w:bookmarkEnd w:id="6"/>
      <w:r>
        <w:rPr>
          <w:rFonts w:ascii="Arial" w:hAnsi="Arial" w:cs="Arial"/>
          <w:sz w:val="28"/>
        </w:rPr>
        <w:t xml:space="preserve"> г.</w:t>
      </w:r>
    </w:p>
    <w:p w14:paraId="5652CEC2" w14:textId="77777777" w:rsidR="00000000" w:rsidRDefault="00000000">
      <w:pPr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1688"/>
        <w:gridCol w:w="2160"/>
        <w:gridCol w:w="2551"/>
        <w:gridCol w:w="1589"/>
      </w:tblGrid>
      <w:tr w:rsidR="00000000" w14:paraId="5C080960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right w:val="single" w:sz="4" w:space="0" w:color="auto"/>
            </w:tcBorders>
          </w:tcPr>
          <w:p w14:paraId="41D2DE0A" w14:textId="77777777" w:rsidR="00000000" w:rsidRDefault="00000000">
            <w:pPr>
              <w:ind w:right="-108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Количество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14:paraId="519CFF3F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Номер заказа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EF8F705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Название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0293A36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Номер счета/накладной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14:paraId="48AAD05B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Цена</w:t>
            </w:r>
          </w:p>
        </w:tc>
      </w:tr>
      <w:tr w:rsidR="00000000" w14:paraId="6278117B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right w:val="single" w:sz="4" w:space="0" w:color="auto"/>
            </w:tcBorders>
          </w:tcPr>
          <w:p w14:paraId="3B5C99B1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19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7" w:name="ТекстовоеПоле1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14:paraId="6A80F1C4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15"/>
                  <w:enabled/>
                  <w:calcOnExit w:val="0"/>
                  <w:textInput>
                    <w:default w:val="ZAAV0020-000010"/>
                  </w:textInput>
                </w:ffData>
              </w:fldChar>
            </w:r>
            <w:bookmarkStart w:id="8" w:name="ТекстовоеПоле1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ZAAV0020-000010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6FC7DD91" w14:textId="77777777" w:rsidR="00000000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16"/>
                  <w:enabled/>
                  <w:calcOnExit w:val="0"/>
                  <w:textInput>
                    <w:default w:val="Пневмоножницы TE S1"/>
                  </w:textInput>
                </w:ffData>
              </w:fldChar>
            </w:r>
            <w:bookmarkStart w:id="9" w:name="ТекстовоеПоле1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Пневмоножницы TE S1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18BFD0F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0" w:name="ТекстовоеПоле2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  <w:r>
              <w:rPr>
                <w:rFonts w:ascii="Arial" w:hAnsi="Arial" w:cs="Arial"/>
                <w:sz w:val="22"/>
              </w:rPr>
              <w:t xml:space="preserve">, от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29"/>
                  <w:enabled/>
                  <w:calcOnExit w:val="0"/>
                  <w:textInput>
                    <w:default w:val="01"/>
                    <w:maxLength w:val="2"/>
                  </w:textInput>
                </w:ffData>
              </w:fldChar>
            </w:r>
            <w:bookmarkStart w:id="11" w:name="ТекстовоеПоле2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01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  <w:r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30"/>
                  <w:enabled/>
                  <w:calcOnExit w:val="0"/>
                  <w:textInput>
                    <w:default w:val="01"/>
                    <w:maxLength w:val="2"/>
                  </w:textInput>
                </w:ffData>
              </w:fldChar>
            </w:r>
            <w:bookmarkStart w:id="12" w:name="ТекстовоеПоле3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01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  <w:r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31"/>
                  <w:enabled/>
                  <w:calcOnExit w:val="0"/>
                  <w:textInput>
                    <w:default w:val="2004"/>
                    <w:maxLength w:val="4"/>
                  </w:textInput>
                </w:ffData>
              </w:fldChar>
            </w:r>
            <w:bookmarkStart w:id="13" w:name="ТекстовоеПоле3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2004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3"/>
            <w:r>
              <w:rPr>
                <w:rFonts w:ascii="Arial" w:hAnsi="Arial" w:cs="Arial"/>
                <w:sz w:val="22"/>
              </w:rPr>
              <w:t xml:space="preserve"> г.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14:paraId="52780C2E" w14:textId="77777777" w:rsidR="00000000" w:rsidRDefault="00000000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14" w:name="ТекстовоеПоле20"/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lang w:val="en-US"/>
              </w:rPr>
              <w:instrText>FORMTEXT</w:instrText>
            </w:r>
            <w:r>
              <w:rPr>
                <w:rFonts w:ascii="Arial" w:hAnsi="Arial" w:cs="Arial"/>
                <w:sz w:val="22"/>
              </w:rPr>
              <w:instrText xml:space="preserve"> </w:instrText>
            </w:r>
            <w:r>
              <w:rPr>
                <w:rFonts w:ascii="Arial" w:hAnsi="Arial" w:cs="Arial"/>
                <w:sz w:val="22"/>
                <w:lang w:val="en-US"/>
              </w:rPr>
            </w:r>
            <w:r>
              <w:rPr>
                <w:rFonts w:ascii="Arial" w:hAnsi="Arial" w:cs="Arial"/>
                <w:sz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 </w:t>
            </w:r>
            <w:r>
              <w:rPr>
                <w:rFonts w:ascii="Arial" w:hAnsi="Arial" w:cs="Arial"/>
                <w:sz w:val="22"/>
                <w:lang w:val="en-US"/>
              </w:rPr>
              <w:fldChar w:fldCharType="end"/>
            </w:r>
            <w:bookmarkEnd w:id="14"/>
            <w:r>
              <w:rPr>
                <w:rFonts w:ascii="Arial" w:hAnsi="Arial" w:cs="Arial"/>
                <w:sz w:val="22"/>
              </w:rPr>
              <w:t xml:space="preserve"> €</w:t>
            </w:r>
          </w:p>
        </w:tc>
      </w:tr>
      <w:tr w:rsidR="00000000" w14:paraId="59925D53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right w:val="single" w:sz="4" w:space="0" w:color="auto"/>
            </w:tcBorders>
          </w:tcPr>
          <w:p w14:paraId="3343948B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1"/>
                    <w:maxLength w:val="1"/>
                  </w:textInput>
                </w:ffData>
              </w:fldChar>
            </w:r>
            <w:bookmarkStart w:id="15" w:name="ТекстовоеПоле1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14:paraId="42A671D0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21"/>
                  <w:enabled/>
                  <w:calcOnExit w:val="0"/>
                  <w:textInput>
                    <w:default w:val="139035"/>
                    <w:maxLength w:val="15"/>
                  </w:textInput>
                </w:ffData>
              </w:fldChar>
            </w:r>
            <w:bookmarkStart w:id="16" w:name="ТекстовоеПоле2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139035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0668FFD3" w14:textId="77777777" w:rsidR="00000000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22"/>
                  <w:enabled/>
                  <w:calcOnExit w:val="0"/>
                  <w:textInput>
                    <w:default w:val="Линейка"/>
                  </w:textInput>
                </w:ffData>
              </w:fldChar>
            </w:r>
            <w:bookmarkStart w:id="17" w:name="ТекстовоеПоле2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Линейка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52AEB2B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, от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29"/>
                  <w:enabled/>
                  <w:calcOnExit w:val="0"/>
                  <w:textInput>
                    <w:default w:val="01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01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30"/>
                  <w:enabled/>
                  <w:calcOnExit w:val="0"/>
                  <w:textInput>
                    <w:default w:val="01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01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04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2004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г.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14:paraId="5A8C75DC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бесплатно</w:t>
            </w:r>
          </w:p>
        </w:tc>
      </w:tr>
      <w:tr w:rsidR="00000000" w14:paraId="6A5ECCF5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right w:val="single" w:sz="4" w:space="0" w:color="auto"/>
            </w:tcBorders>
          </w:tcPr>
          <w:p w14:paraId="5F132246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24"/>
                  <w:enabled/>
                  <w:calcOnExit w:val="0"/>
                  <w:textInput>
                    <w:default w:val="1"/>
                    <w:maxLength w:val="1"/>
                  </w:textInput>
                </w:ffData>
              </w:fldChar>
            </w:r>
            <w:bookmarkStart w:id="18" w:name="ТекстовоеПоле2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8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14:paraId="7C16D18F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25"/>
                  <w:enabled/>
                  <w:calcOnExit w:val="0"/>
                  <w:textInput>
                    <w:default w:val="138984"/>
                    <w:maxLength w:val="15"/>
                  </w:textInput>
                </w:ffData>
              </w:fldChar>
            </w:r>
            <w:bookmarkStart w:id="19" w:name="ТекстовоеПоле2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138984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12725E00" w14:textId="77777777" w:rsidR="00000000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26"/>
                  <w:enabled/>
                  <w:calcOnExit w:val="0"/>
                  <w:textInput>
                    <w:default w:val="Движок"/>
                  </w:textInput>
                </w:ffData>
              </w:fldChar>
            </w:r>
            <w:bookmarkStart w:id="20" w:name="ТекстовоеПоле2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Движок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88CF400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, от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29"/>
                  <w:enabled/>
                  <w:calcOnExit w:val="0"/>
                  <w:textInput>
                    <w:default w:val="01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01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ТекстовоеПоле30"/>
                  <w:enabled/>
                  <w:calcOnExit w:val="0"/>
                  <w:textInput>
                    <w:default w:val="01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01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04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2004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г.</w:t>
            </w:r>
          </w:p>
        </w:tc>
        <w:tc>
          <w:tcPr>
            <w:tcW w:w="1589" w:type="dxa"/>
            <w:tcBorders>
              <w:left w:val="single" w:sz="4" w:space="0" w:color="auto"/>
            </w:tcBorders>
          </w:tcPr>
          <w:p w14:paraId="62798136" w14:textId="77777777" w:rsidR="00000000" w:rsidRDefault="0000000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бесплатно</w:t>
            </w:r>
          </w:p>
        </w:tc>
      </w:tr>
    </w:tbl>
    <w:p w14:paraId="51E9B2C3" w14:textId="77777777" w:rsidR="00000000" w:rsidRDefault="00000000">
      <w:pPr>
        <w:rPr>
          <w:rFonts w:ascii="Arial" w:hAnsi="Arial" w:cs="Arial"/>
          <w:sz w:val="28"/>
        </w:rPr>
      </w:pPr>
    </w:p>
    <w:tbl>
      <w:tblPr>
        <w:tblpPr w:leftFromText="180" w:rightFromText="180" w:vertAnchor="text" w:horzAnchor="page" w:tblpX="1630" w:tblpY="1"/>
        <w:tblW w:w="9828" w:type="dxa"/>
        <w:tblLook w:val="0000" w:firstRow="0" w:lastRow="0" w:firstColumn="0" w:lastColumn="0" w:noHBand="0" w:noVBand="0"/>
      </w:tblPr>
      <w:tblGrid>
        <w:gridCol w:w="5148"/>
        <w:gridCol w:w="4680"/>
      </w:tblGrid>
      <w:tr w:rsidR="00000000" w14:paraId="195B1BD7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148" w:type="dxa"/>
            <w:vAlign w:val="bottom"/>
          </w:tcPr>
          <w:p w14:paraId="0D7BC1ED" w14:textId="77777777" w:rsidR="00000000" w:rsidRDefault="0000000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_______________</w:t>
            </w:r>
          </w:p>
        </w:tc>
        <w:tc>
          <w:tcPr>
            <w:tcW w:w="4680" w:type="dxa"/>
            <w:vAlign w:val="bottom"/>
          </w:tcPr>
          <w:p w14:paraId="5FCB67D4" w14:textId="77777777" w:rsidR="00000000" w:rsidRDefault="00000000">
            <w:pPr>
              <w:jc w:val="righ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_______________</w:t>
            </w:r>
          </w:p>
        </w:tc>
      </w:tr>
      <w:tr w:rsidR="00000000" w14:paraId="6FB3B58A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148" w:type="dxa"/>
          </w:tcPr>
          <w:p w14:paraId="5747C931" w14:textId="77777777" w:rsidR="00000000" w:rsidRDefault="0000000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</w:rPr>
              <w:t>Дата, подпись/ТБМ</w:t>
            </w:r>
          </w:p>
        </w:tc>
        <w:tc>
          <w:tcPr>
            <w:tcW w:w="4680" w:type="dxa"/>
          </w:tcPr>
          <w:p w14:paraId="77FE3E94" w14:textId="77777777" w:rsidR="00000000" w:rsidRDefault="00000000">
            <w:pPr>
              <w:jc w:val="righ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</w:rPr>
              <w:t>Дата, подпись/клиент</w:t>
            </w:r>
          </w:p>
        </w:tc>
      </w:tr>
    </w:tbl>
    <w:p w14:paraId="5C48600C" w14:textId="77777777" w:rsidR="00B45892" w:rsidRDefault="00B45892">
      <w:pPr>
        <w:rPr>
          <w:lang w:val="en-US"/>
        </w:rPr>
      </w:pPr>
    </w:p>
    <w:sectPr w:rsidR="00B4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92"/>
    <w:rsid w:val="00B45892"/>
    <w:rsid w:val="00C0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B18CE"/>
  <w15:chartTrackingRefBased/>
  <w15:docId w15:val="{8B6D90D2-E890-4BC6-9168-03077E17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 w:cs="Arial"/>
      <w:b/>
      <w:bCs/>
    </w:rPr>
  </w:style>
  <w:style w:type="paragraph" w:styleId="a4">
    <w:name w:val="Body Text Indent"/>
    <w:basedOn w:val="a"/>
    <w:semiHidden/>
    <w:pPr>
      <w:ind w:firstLine="708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m\Downloads\d666728fc3950262c6ee85be7f40e77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d666728fc3950262c6ee85be7f40e77d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предоставлении в пользование</vt:lpstr>
    </vt:vector>
  </TitlesOfParts>
  <Company>TBM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предоставлении в пользование</dc:title>
  <dc:subject/>
  <dc:creator>alexm</dc:creator>
  <cp:keywords/>
  <dc:description/>
  <cp:lastModifiedBy>alexm</cp:lastModifiedBy>
  <cp:revision>1</cp:revision>
  <cp:lastPrinted>2003-08-26T04:01:00Z</cp:lastPrinted>
  <dcterms:created xsi:type="dcterms:W3CDTF">2026-03-16T13:14:00Z</dcterms:created>
  <dcterms:modified xsi:type="dcterms:W3CDTF">2026-03-16T13:15:00Z</dcterms:modified>
</cp:coreProperties>
</file>